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bookmarkStart w:id="1" w:name="_Toc443397153"/>
    <w:bookmarkStart w:id="2" w:name="_Toc357771638"/>
    <w:bookmarkStart w:id="3" w:name="_Toc346793416"/>
    <w:bookmarkStart w:id="4" w:name="_Toc328122777"/>
    <w:p w14:paraId="2A7D54B1" w14:textId="4EA47FFB" w:rsidR="00E66558" w:rsidRDefault="00C11EB4">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5B333E" w:rsidR="009F4807" w:rsidRPr="00D348C0" w:rsidRDefault="009F4807" w:rsidP="009539E3">
                            <w:pPr>
                              <w:rPr>
                                <w:bCs/>
                                <w:color w:val="auto"/>
                              </w:rPr>
                            </w:pPr>
                            <w:r w:rsidRPr="00D348C0">
                              <w:rPr>
                                <w:bCs/>
                                <w:color w:val="auto"/>
                              </w:rPr>
                              <w:t xml:space="preserve">Before completing this template, read the Education Endowment Foundation’s </w:t>
                            </w:r>
                            <w:hyperlink r:id="rId7" w:history="1">
                              <w:r w:rsidRPr="00FF2000">
                                <w:rPr>
                                  <w:rStyle w:val="Hyperlink"/>
                                  <w:bCs/>
                                </w:rPr>
                                <w:t>guide to the pupil premium</w:t>
                              </w:r>
                            </w:hyperlink>
                            <w:r>
                              <w:rPr>
                                <w:bCs/>
                                <w:color w:val="auto"/>
                              </w:rPr>
                              <w:t xml:space="preserve"> </w:t>
                            </w:r>
                            <w:r w:rsidRPr="00D348C0">
                              <w:rPr>
                                <w:bCs/>
                                <w:color w:val="auto"/>
                              </w:rPr>
                              <w:t xml:space="preserve">and DfE’s </w:t>
                            </w:r>
                            <w:hyperlink r:id="rId8" w:history="1">
                              <w:r w:rsidRPr="005646FA">
                                <w:rPr>
                                  <w:rStyle w:val="Hyperlink"/>
                                </w:rPr>
                                <w:t>pupil premium guidance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F4807" w:rsidRPr="00D348C0" w:rsidRDefault="009F4807" w:rsidP="00F33DC0">
                            <w:bookmarkStart w:id="5" w:name="_Hlk117600237"/>
                            <w:r w:rsidRPr="00D348C0">
                              <w:t>All schools that receive pupil premium</w:t>
                            </w:r>
                            <w:r w:rsidRPr="00CE7E1B">
                              <w:t xml:space="preserve"> </w:t>
                            </w:r>
                            <w:r w:rsidRPr="00D348C0">
                              <w:t>are required to use this template to complete and publish a pupil premium statement on their school website by 31 December every academic year.</w:t>
                            </w:r>
                          </w:p>
                          <w:p w14:paraId="5C77A3F6" w14:textId="4E035382" w:rsidR="009F4807" w:rsidRPr="00D348C0" w:rsidRDefault="009F4807" w:rsidP="00D877D0">
                            <w:r w:rsidRPr="00D348C0">
                              <w:t xml:space="preserve">If you are starting a new pupil premium strategy plan, use this blank template. If you are continuing a strategy plan from last academic year, you may prefer to edit your </w:t>
                            </w:r>
                            <w:bookmarkEnd w:id="5"/>
                            <w:r w:rsidRPr="00D348C0">
                              <w:t xml:space="preserve">existing statement, if that version was published using the template. </w:t>
                            </w:r>
                          </w:p>
                          <w:p w14:paraId="2A7D54B6" w14:textId="6B6F3880" w:rsidR="009F4807" w:rsidRPr="00D348C0" w:rsidRDefault="009F4807">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" fillcolor="#f2f2f2" strokeweight=".26467mm">
                <v:textbox>
                  <w:txbxContent>
                    <w:p w14:paraId="2EED2A16" w14:textId="4F5B333E" w:rsidR="009F4807" w:rsidRPr="00D348C0" w:rsidRDefault="009F4807" w:rsidP="009539E3">
                      <w:pPr>
                        <w:rPr>
                          <w:bCs/>
                          <w:color w:val="auto"/>
                        </w:rPr>
                      </w:pPr>
                      <w:r w:rsidRPr="00D348C0">
                        <w:rPr>
                          <w:bCs/>
                          <w:color w:val="auto"/>
                        </w:rPr>
                        <w:t xml:space="preserve">Before completing this template, read the Education Endowment Foundation’s </w:t>
                      </w:r>
                      <w:hyperlink r:id="rId9" w:history="1">
                        <w:r w:rsidRPr="00FF2000">
                          <w:rPr>
                            <w:rStyle w:val="Hyperlink"/>
                            <w:bCs/>
                          </w:rPr>
                          <w:t>guide to the pupil premium</w:t>
                        </w:r>
                      </w:hyperlink>
                      <w:r>
                        <w:rPr>
                          <w:bCs/>
                          <w:color w:val="auto"/>
                        </w:rPr>
                        <w:t xml:space="preserve"> </w:t>
                      </w:r>
                      <w:r w:rsidRPr="00D348C0">
                        <w:rPr>
                          <w:bCs/>
                          <w:color w:val="auto"/>
                        </w:rPr>
                        <w:t xml:space="preserve">and DfE’s </w:t>
                      </w:r>
                      <w:hyperlink r:id="rId10" w:history="1">
                        <w:r w:rsidRPr="005646FA">
                          <w:rPr>
                            <w:rStyle w:val="Hyperlink"/>
                          </w:rPr>
                          <w:t>pupil premium guidance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F4807" w:rsidRPr="00D348C0" w:rsidRDefault="009F4807" w:rsidP="00F33DC0">
                      <w:bookmarkStart w:id="6" w:name="_Hlk117600237"/>
                      <w:r w:rsidRPr="00D348C0">
                        <w:t>All schools that receive pupil premium</w:t>
                      </w:r>
                      <w:r w:rsidRPr="00CE7E1B">
                        <w:t xml:space="preserve"> </w:t>
                      </w:r>
                      <w:r w:rsidRPr="00D348C0">
                        <w:t>are required to use this template to complete and publish a pupil premium statement on their school website by 31 December every academic year.</w:t>
                      </w:r>
                    </w:p>
                    <w:p w14:paraId="5C77A3F6" w14:textId="4E035382" w:rsidR="009F4807" w:rsidRPr="00D348C0" w:rsidRDefault="009F4807" w:rsidP="00D877D0">
                      <w:r w:rsidRPr="00D348C0">
                        <w:t xml:space="preserve">If you are starting a new pupil premium strategy plan, use this blank template. If you are continuing a strategy plan from last academic year, you may prefer to edit your </w:t>
                      </w:r>
                      <w:bookmarkEnd w:id="6"/>
                      <w:r w:rsidRPr="00D348C0">
                        <w:t xml:space="preserve">existing statement, if that version was published using the template. </w:t>
                      </w:r>
                    </w:p>
                    <w:p w14:paraId="2A7D54B6" w14:textId="6B6F3880" w:rsidR="009F4807" w:rsidRPr="00D348C0" w:rsidRDefault="009F4807">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Pr>
                          <w:bCs/>
                          <w:color w:val="auto"/>
                        </w:rPr>
                        <w:t>and</w:t>
                      </w:r>
                      <w:r w:rsidRPr="00D348C0">
                        <w:rPr>
                          <w:bCs/>
                          <w:color w:val="auto"/>
                        </w:rPr>
                        <w:t xml:space="preserve"> this text box.</w:t>
                      </w:r>
                    </w:p>
                  </w:txbxContent>
                </v:textbox>
                <w10:wrap type="square" anchorx="margin" anchory="margin"/>
              </v:shape>
            </w:pict>
          </mc:Fallback>
        </mc:AlternateContent>
      </w:r>
      <w:r w:rsidR="005427DC">
        <w:t xml:space="preserve">Early Years </w:t>
      </w:r>
      <w:r w:rsidR="009D71E8">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0A174E">
        <w:t xml:space="preserve"> – Gloucester Nursery School</w:t>
      </w:r>
    </w:p>
    <w:p w14:paraId="57AD2424" w14:textId="77777777" w:rsidR="004B1F58" w:rsidRDefault="004B1F58" w:rsidP="004B1F58">
      <w:pPr>
        <w:spacing w:after="0"/>
      </w:pPr>
    </w:p>
    <w:p w14:paraId="16B48015" w14:textId="4A62B0EC" w:rsidR="00E66558" w:rsidRDefault="009D71E8" w:rsidP="00C62989">
      <w:pPr>
        <w:rPr>
          <w:b/>
        </w:rPr>
      </w:pPr>
      <w:r>
        <w:t>This statement details our school’s use of</w:t>
      </w:r>
      <w:r w:rsidR="005427DC">
        <w:t xml:space="preserve"> early year’s</w:t>
      </w:r>
      <w:r>
        <w:t xml:space="preserve"> pupil </w:t>
      </w:r>
      <w:r w:rsidRPr="005F2600">
        <w:t>premium</w:t>
      </w:r>
      <w:r w:rsidR="005427DC">
        <w:t xml:space="preserve"> (EYPP)</w:t>
      </w:r>
      <w:r w:rsidRPr="005F2600">
        <w:t xml:space="preserve">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EFD1B2D" w:rsidR="002940F3" w:rsidRDefault="000A174E" w:rsidP="00C31636">
            <w:pPr>
              <w:pStyle w:val="TableRow"/>
              <w:ind w:left="0" w:right="0"/>
            </w:pPr>
            <w:r>
              <w:t>75</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5834B53A" w:rsidR="002940F3" w:rsidRDefault="002940F3" w:rsidP="00C31636">
            <w:pPr>
              <w:pStyle w:val="TableRow"/>
              <w:ind w:left="0" w:right="0"/>
            </w:pPr>
            <w:r>
              <w:t xml:space="preserve">Proportion (%) of </w:t>
            </w:r>
            <w:r w:rsidR="005427DC">
              <w:t xml:space="preserve">early years </w:t>
            </w:r>
            <w:r>
              <w:t>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ECA0A70" w:rsidR="002940F3" w:rsidRDefault="0083006B" w:rsidP="00C31636">
            <w:pPr>
              <w:pStyle w:val="TableRow"/>
              <w:ind w:left="0" w:right="0"/>
            </w:pPr>
            <w:r>
              <w:t>15%</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C430299" w:rsidR="002940F3" w:rsidRDefault="000A174E" w:rsidP="00C31636">
            <w:pPr>
              <w:pStyle w:val="TableRow"/>
              <w:ind w:left="0" w:right="0"/>
            </w:pPr>
            <w:r>
              <w:t>2025-2028</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99E879F" w:rsidR="002940F3" w:rsidRDefault="000A174E" w:rsidP="00C31636">
            <w:pPr>
              <w:pStyle w:val="TableRow"/>
              <w:ind w:left="0" w:right="0"/>
            </w:pPr>
            <w:r>
              <w:t>Nov 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54FD99A" w:rsidR="002940F3" w:rsidRDefault="000A174E" w:rsidP="00C31636">
            <w:pPr>
              <w:pStyle w:val="TableRow"/>
              <w:ind w:left="0" w:right="0"/>
            </w:pPr>
            <w:r>
              <w:t>Nov 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AAB0BE4" w:rsidR="002940F3" w:rsidRDefault="000A174E" w:rsidP="00C31636">
            <w:pPr>
              <w:pStyle w:val="TableRow"/>
              <w:ind w:left="0" w:right="0"/>
            </w:pPr>
            <w:r>
              <w:t>Lisa Jeffery</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074A7F4E" w:rsidR="002940F3" w:rsidRDefault="000A174E" w:rsidP="00C31636">
            <w:pPr>
              <w:pStyle w:val="TableRow"/>
              <w:ind w:left="0" w:right="0"/>
            </w:pPr>
            <w:r>
              <w:t>Lisa Jeffery</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B0898C8" w:rsidR="002940F3" w:rsidRDefault="000A174E" w:rsidP="00C31636">
            <w:pPr>
              <w:pStyle w:val="TableRow"/>
              <w:ind w:left="0" w:right="0"/>
            </w:pPr>
            <w:r>
              <w:t>Melissa Talbot</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24EFC750" w:rsidR="00E66558" w:rsidRDefault="005427DC" w:rsidP="00C31636">
            <w:pPr>
              <w:pStyle w:val="TableRow"/>
              <w:ind w:left="0" w:right="0"/>
            </w:pPr>
            <w:r>
              <w:t>EYPP</w:t>
            </w:r>
            <w:r w:rsidR="009D71E8">
              <w:t xml:space="preserve">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C52F8BA" w:rsidR="00E66558" w:rsidRDefault="009D71E8" w:rsidP="00C31636">
            <w:pPr>
              <w:pStyle w:val="TableRow"/>
              <w:ind w:left="0" w:right="0"/>
            </w:pPr>
            <w:r>
              <w:t>£</w:t>
            </w:r>
            <w:r w:rsidR="00395A3F">
              <w:t>7353 – estimated on numbers in Nov 2025.</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45C22A17" w:rsidR="007109F6" w:rsidRPr="005F16B6" w:rsidRDefault="005427DC" w:rsidP="00C31636">
            <w:pPr>
              <w:pStyle w:val="TableRow"/>
              <w:spacing w:after="120"/>
              <w:ind w:left="0" w:right="0"/>
            </w:pPr>
            <w:r>
              <w:t>EYPP</w:t>
            </w:r>
            <w:r w:rsidR="005F16B6">
              <w:t xml:space="preserve"> </w:t>
            </w:r>
            <w:r w:rsidR="009D71E8">
              <w:t xml:space="preserve">funding carried forward from previous years </w:t>
            </w:r>
            <w:r w:rsidR="009D71E8"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0D1F1DD3" w:rsidR="00E66558" w:rsidRDefault="009D71E8" w:rsidP="00C31636">
            <w:pPr>
              <w:pStyle w:val="TableRow"/>
              <w:ind w:left="0" w:right="0"/>
            </w:pPr>
            <w:r>
              <w:t>£</w:t>
            </w:r>
            <w:r w:rsidR="0083006B">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409656D8" w:rsidR="00E66558" w:rsidRDefault="009D71E8" w:rsidP="00C31636">
            <w:pPr>
              <w:pStyle w:val="TableRow"/>
              <w:ind w:left="0" w:right="0"/>
            </w:pPr>
            <w:r>
              <w:t>£</w:t>
            </w:r>
            <w:r w:rsidR="00110F7A">
              <w:t>7353</w:t>
            </w:r>
            <w:bookmarkStart w:id="15" w:name="_GoBack"/>
            <w:bookmarkEnd w:id="15"/>
          </w:p>
        </w:tc>
      </w:tr>
    </w:tbl>
    <w:p w14:paraId="2A7D54E4" w14:textId="77CB2098" w:rsidR="00E66558" w:rsidRDefault="009D71E8">
      <w:pPr>
        <w:pStyle w:val="Heading1"/>
      </w:pPr>
      <w:r>
        <w:lastRenderedPageBreak/>
        <w:t xml:space="preserve">Part A: </w:t>
      </w:r>
      <w:r w:rsidR="005427DC">
        <w:t xml:space="preserve">Early Years </w:t>
      </w:r>
      <w:r>
        <w:t>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5993E" w14:textId="77777777" w:rsidR="000A174E" w:rsidRPr="005427DC" w:rsidRDefault="000A174E" w:rsidP="000A174E">
            <w:pPr>
              <w:ind w:left="720" w:hanging="360"/>
              <w:rPr>
                <w:iCs/>
              </w:rPr>
            </w:pPr>
            <w:r w:rsidRPr="005427DC">
              <w:rPr>
                <w:iCs/>
              </w:rPr>
              <w:t>Every child and family matters.</w:t>
            </w:r>
          </w:p>
          <w:p w14:paraId="1D684A84" w14:textId="44B1C290" w:rsidR="000A174E" w:rsidRPr="005427DC" w:rsidRDefault="005427DC" w:rsidP="005427DC">
            <w:pPr>
              <w:ind w:left="720" w:hanging="360"/>
              <w:rPr>
                <w:iCs/>
              </w:rPr>
            </w:pPr>
            <w:r w:rsidRPr="005427DC">
              <w:rPr>
                <w:iCs/>
              </w:rPr>
              <w:t xml:space="preserve"> </w:t>
            </w:r>
            <w:r w:rsidR="000A174E" w:rsidRPr="005427DC">
              <w:rPr>
                <w:iCs/>
              </w:rPr>
              <w:t>Our core beliefs</w:t>
            </w:r>
            <w:r w:rsidRPr="005427DC">
              <w:rPr>
                <w:iCs/>
              </w:rPr>
              <w:t xml:space="preserve"> for all children</w:t>
            </w:r>
            <w:r w:rsidR="000A174E" w:rsidRPr="005427DC">
              <w:rPr>
                <w:iCs/>
              </w:rPr>
              <w:t xml:space="preserve"> are -</w:t>
            </w:r>
          </w:p>
          <w:p w14:paraId="44FF5A95" w14:textId="77777777" w:rsidR="000A174E" w:rsidRPr="005427DC" w:rsidRDefault="000A174E" w:rsidP="000A174E">
            <w:pPr>
              <w:ind w:left="720" w:hanging="360"/>
              <w:rPr>
                <w:iCs/>
              </w:rPr>
            </w:pPr>
          </w:p>
          <w:p w14:paraId="1342DB8D" w14:textId="77777777" w:rsidR="000A174E" w:rsidRPr="005427DC" w:rsidRDefault="000A174E" w:rsidP="005427DC">
            <w:pPr>
              <w:pStyle w:val="ListParagraph"/>
              <w:numPr>
                <w:ilvl w:val="0"/>
                <w:numId w:val="18"/>
              </w:numPr>
              <w:rPr>
                <w:iCs/>
              </w:rPr>
            </w:pPr>
            <w:r w:rsidRPr="005427DC">
              <w:rPr>
                <w:iCs/>
              </w:rPr>
              <w:t>High levels of wellbeing are required for children to achieve their full potential. Children need to feel safe and happy in order to begin learning</w:t>
            </w:r>
          </w:p>
          <w:p w14:paraId="06ED6666" w14:textId="77777777" w:rsidR="000A174E" w:rsidRPr="005427DC" w:rsidRDefault="000A174E" w:rsidP="005427DC">
            <w:pPr>
              <w:pStyle w:val="ListParagraph"/>
              <w:numPr>
                <w:ilvl w:val="0"/>
                <w:numId w:val="18"/>
              </w:numPr>
              <w:rPr>
                <w:iCs/>
              </w:rPr>
            </w:pPr>
            <w:r w:rsidRPr="005427DC">
              <w:rPr>
                <w:iCs/>
              </w:rPr>
              <w:t>Communication is fundamental for children to achieve their full potential. We support children to communicate in many ways and helping them become confident and capable communicators is our main aim – in whatever form this is.</w:t>
            </w:r>
          </w:p>
          <w:p w14:paraId="2E6D5256" w14:textId="77777777" w:rsidR="00E66558" w:rsidRPr="005427DC" w:rsidRDefault="000A174E" w:rsidP="005427DC">
            <w:pPr>
              <w:pStyle w:val="ListParagraph"/>
              <w:numPr>
                <w:ilvl w:val="0"/>
                <w:numId w:val="18"/>
              </w:numPr>
              <w:rPr>
                <w:iCs/>
              </w:rPr>
            </w:pPr>
            <w:r w:rsidRPr="005427DC">
              <w:rPr>
                <w:iCs/>
              </w:rPr>
              <w:t>Strong understanding of child development and good pedagogical knowledge within the staff team is essential. We have a highly qualified staff team and encourage all staff to strive to improve and to commit to continuous professional development.</w:t>
            </w:r>
          </w:p>
          <w:p w14:paraId="2A7D54E9" w14:textId="20786C7C" w:rsidR="005427DC" w:rsidRPr="005427DC" w:rsidRDefault="005427DC" w:rsidP="005427DC">
            <w:pPr>
              <w:rPr>
                <w:i/>
                <w:iCs/>
              </w:rPr>
            </w:pPr>
            <w:r w:rsidRPr="005427DC">
              <w:rPr>
                <w:iCs/>
              </w:rPr>
              <w:t>We know that families in receipt of pupil premium may be facing particular challenges that impact on their well-being and that in turn impacts on the children’s well-being</w:t>
            </w:r>
            <w:r>
              <w:rPr>
                <w:iCs/>
              </w:rPr>
              <w:t xml:space="preserve">. We also know from our assessment data and from research that children eligible for pupil premium often have lower communication skills than their peers. </w:t>
            </w:r>
            <w:r w:rsidR="00A62A88">
              <w:rPr>
                <w:iCs/>
              </w:rPr>
              <w:t xml:space="preserve">Our current school priorities focus on developing consistent high quality interactions and improving </w:t>
            </w:r>
            <w:r w:rsidR="00694D99">
              <w:rPr>
                <w:iCs/>
              </w:rPr>
              <w:t>communication across the school. Improving both of these elements of teaching and learning will improve outcomes for all, and are both identified by the EEF toolkit for EYPP as effective areas for development for disadvantaged children.</w:t>
            </w:r>
          </w:p>
        </w:tc>
      </w:tr>
      <w:tr w:rsidR="00694D99" w14:paraId="145052D8"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926BE" w14:textId="77777777" w:rsidR="00694D99" w:rsidRPr="005427DC" w:rsidRDefault="00694D99" w:rsidP="000A174E">
            <w:pPr>
              <w:ind w:left="720" w:hanging="360"/>
              <w:rPr>
                <w:iCs/>
              </w:rPr>
            </w:pP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1730C34" w:rsidR="00E66558" w:rsidRPr="00694D99" w:rsidRDefault="00694D99" w:rsidP="00C31636">
            <w:pPr>
              <w:pStyle w:val="TableRowCentered"/>
              <w:ind w:left="0" w:right="0"/>
              <w:jc w:val="left"/>
            </w:pPr>
            <w:r>
              <w:rPr>
                <w:iCs/>
                <w:sz w:val="22"/>
                <w:szCs w:val="22"/>
              </w:rPr>
              <w:t>Poorer communication skills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9994AA7" w:rsidR="00E66558" w:rsidRDefault="00694D99" w:rsidP="00C31636">
            <w:pPr>
              <w:pStyle w:val="TableRowCentered"/>
              <w:ind w:left="0" w:right="0"/>
              <w:jc w:val="left"/>
              <w:rPr>
                <w:sz w:val="22"/>
                <w:szCs w:val="22"/>
              </w:rPr>
            </w:pPr>
            <w:r>
              <w:rPr>
                <w:sz w:val="22"/>
                <w:szCs w:val="22"/>
              </w:rPr>
              <w:t>Poorer vocabulary than their skills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F594B19" w:rsidR="00E66558" w:rsidRDefault="00694D99" w:rsidP="00C31636">
            <w:pPr>
              <w:pStyle w:val="TableRowCentered"/>
              <w:ind w:left="0" w:right="0"/>
              <w:jc w:val="left"/>
              <w:rPr>
                <w:sz w:val="22"/>
                <w:szCs w:val="22"/>
              </w:rPr>
            </w:pPr>
            <w:r>
              <w:rPr>
                <w:sz w:val="22"/>
                <w:szCs w:val="22"/>
              </w:rPr>
              <w:t>Fewer opportunities for enrichment experiences and a less rich cultural capital</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EBE7B4E" w:rsidR="00E66558" w:rsidRDefault="00E06DB7" w:rsidP="00C31636">
            <w:pPr>
              <w:pStyle w:val="TableRowCentered"/>
              <w:ind w:left="0" w:right="0"/>
              <w:jc w:val="left"/>
              <w:rPr>
                <w:iCs/>
                <w:sz w:val="22"/>
              </w:rPr>
            </w:pPr>
            <w:r>
              <w:rPr>
                <w:iCs/>
                <w:sz w:val="22"/>
              </w:rPr>
              <w:t>Exposure to stress at home leading to lower wellbeing at nursery</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8"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77777777" w:rsidR="00E66558" w:rsidRDefault="00E66558" w:rsidP="00C31636">
            <w:pPr>
              <w:pStyle w:val="TableRowCentered"/>
              <w:ind w:left="0" w:right="0"/>
              <w:jc w:val="left"/>
              <w:rPr>
                <w:iCs/>
                <w:sz w:val="22"/>
              </w:rPr>
            </w:pP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4FCA93B" w:rsidR="00E66558" w:rsidRPr="00E06DB7" w:rsidRDefault="00E06DB7" w:rsidP="00C31636">
            <w:pPr>
              <w:pStyle w:val="TableRow"/>
              <w:ind w:left="0" w:right="0"/>
            </w:pPr>
            <w:r>
              <w:rPr>
                <w:iCs/>
                <w:sz w:val="22"/>
                <w:szCs w:val="22"/>
              </w:rPr>
              <w:t>For disadvantaged children to have similar communication skills as their peers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B6C9E" w14:textId="77777777" w:rsidR="00E66558" w:rsidRDefault="00E06DB7" w:rsidP="00C31636">
            <w:pPr>
              <w:pStyle w:val="TableRowCentered"/>
              <w:ind w:left="0" w:right="0"/>
              <w:jc w:val="left"/>
              <w:rPr>
                <w:sz w:val="22"/>
                <w:szCs w:val="22"/>
              </w:rPr>
            </w:pPr>
            <w:r>
              <w:rPr>
                <w:sz w:val="22"/>
                <w:szCs w:val="22"/>
              </w:rPr>
              <w:t>NELI data shows that disadvantaged children make at least the same progress as their peers</w:t>
            </w:r>
          </w:p>
          <w:p w14:paraId="429D50D2" w14:textId="77777777" w:rsidR="00E06DB7" w:rsidRDefault="00E06DB7" w:rsidP="00C31636">
            <w:pPr>
              <w:pStyle w:val="TableRowCentered"/>
              <w:ind w:left="0" w:right="0"/>
              <w:jc w:val="left"/>
              <w:rPr>
                <w:sz w:val="22"/>
                <w:szCs w:val="22"/>
              </w:rPr>
            </w:pPr>
            <w:r>
              <w:rPr>
                <w:sz w:val="22"/>
                <w:szCs w:val="22"/>
              </w:rPr>
              <w:t>OPAL data shows the amount of EYPP children achieving expected levels is similar to that of their peers</w:t>
            </w:r>
          </w:p>
          <w:p w14:paraId="2A7D5505" w14:textId="55777EA9" w:rsidR="00E06DB7" w:rsidRDefault="00E06DB7" w:rsidP="00C31636">
            <w:pPr>
              <w:pStyle w:val="TableRowCentered"/>
              <w:ind w:left="0" w:right="0"/>
              <w:jc w:val="left"/>
              <w:rPr>
                <w:sz w:val="22"/>
                <w:szCs w:val="22"/>
              </w:rPr>
            </w:pPr>
            <w:r>
              <w:rPr>
                <w:sz w:val="22"/>
                <w:szCs w:val="22"/>
              </w:rPr>
              <w:t>The school will be able to evidence what they have done to support disadvantaged children’s communication skills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9704259" w:rsidR="00E66558" w:rsidRDefault="00E06DB7" w:rsidP="00C31636">
            <w:pPr>
              <w:pStyle w:val="TableRow"/>
              <w:ind w:left="0" w:right="0"/>
              <w:rPr>
                <w:sz w:val="22"/>
                <w:szCs w:val="22"/>
              </w:rPr>
            </w:pPr>
            <w:r>
              <w:rPr>
                <w:sz w:val="22"/>
                <w:szCs w:val="22"/>
              </w:rPr>
              <w:t>For disadvantaged children to have had access to a wide range of enrichment experiences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6FFF651" w:rsidR="00E66558" w:rsidRDefault="00E06DB7" w:rsidP="00C31636">
            <w:pPr>
              <w:pStyle w:val="TableRowCentered"/>
              <w:ind w:left="0" w:right="0"/>
              <w:jc w:val="left"/>
              <w:rPr>
                <w:sz w:val="22"/>
                <w:szCs w:val="22"/>
              </w:rPr>
            </w:pPr>
            <w:r>
              <w:rPr>
                <w:sz w:val="22"/>
                <w:szCs w:val="22"/>
              </w:rPr>
              <w:t xml:space="preserve">The school can evidence the enrichment experiences the children have had, and can evidence the impact these have had.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EC3670C" w:rsidR="00E66558" w:rsidRDefault="00E06DB7" w:rsidP="00C31636">
            <w:pPr>
              <w:pStyle w:val="TableRow"/>
              <w:ind w:left="0" w:right="0"/>
              <w:rPr>
                <w:sz w:val="22"/>
                <w:szCs w:val="22"/>
              </w:rPr>
            </w:pPr>
            <w:r>
              <w:rPr>
                <w:sz w:val="22"/>
                <w:szCs w:val="22"/>
              </w:rPr>
              <w:t>For family workers to know each child well, to understand their home situation and address individual barriers to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CE9BB" w14:textId="77777777" w:rsidR="00E66558" w:rsidRDefault="00427E7C" w:rsidP="00C31636">
            <w:pPr>
              <w:pStyle w:val="TableRowCentered"/>
              <w:ind w:left="0" w:right="0"/>
              <w:jc w:val="left"/>
              <w:rPr>
                <w:sz w:val="22"/>
                <w:szCs w:val="22"/>
              </w:rPr>
            </w:pPr>
            <w:r>
              <w:rPr>
                <w:sz w:val="22"/>
                <w:szCs w:val="22"/>
              </w:rPr>
              <w:t xml:space="preserve">Assessments show that disadvantaged children make good progress from their starting point. </w:t>
            </w:r>
          </w:p>
          <w:p w14:paraId="2A7D550B" w14:textId="1CE4BA41" w:rsidR="00427E7C" w:rsidRDefault="00427E7C" w:rsidP="00C31636">
            <w:pPr>
              <w:pStyle w:val="TableRowCentered"/>
              <w:ind w:left="0" w:right="0"/>
              <w:jc w:val="left"/>
              <w:rPr>
                <w:sz w:val="22"/>
                <w:szCs w:val="22"/>
              </w:rPr>
            </w:pPr>
            <w:r>
              <w:rPr>
                <w:sz w:val="22"/>
                <w:szCs w:val="22"/>
              </w:rPr>
              <w:t>The school can evidence what they have done to address individual children’s barriers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7777777" w:rsidR="00E66558" w:rsidRDefault="00E66558" w:rsidP="00C31636">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77777777" w:rsidR="00E66558" w:rsidRDefault="00E66558" w:rsidP="00C31636">
            <w:pPr>
              <w:pStyle w:val="TableRowCentered"/>
              <w:ind w:left="0" w:right="0"/>
              <w:jc w:val="left"/>
              <w:rPr>
                <w:sz w:val="22"/>
                <w:szCs w:val="22"/>
              </w:rPr>
            </w:pP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3D3A870" w:rsidR="00E66558" w:rsidRDefault="00400356">
      <w:r>
        <w:t>Budgeted cost: £0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41CD6816" w:rsidR="00E66558" w:rsidRDefault="009D71E8" w:rsidP="00C31636">
            <w:pPr>
              <w:pStyle w:val="TableHeader"/>
              <w:ind w:left="0" w:right="0"/>
              <w:jc w:val="left"/>
            </w:pPr>
            <w:r>
              <w:t>Evidence that supports this approach</w:t>
            </w:r>
            <w:r w:rsidR="00282DC6">
              <w:t xml:space="preserve"> and rationale for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22A49FC0" w:rsidR="00E66558" w:rsidRPr="008D5EAB" w:rsidRDefault="008D5EAB" w:rsidP="00C31636">
            <w:pPr>
              <w:pStyle w:val="TableRow"/>
              <w:ind w:left="0" w:right="0"/>
            </w:pPr>
            <w:r>
              <w:rPr>
                <w:iCs/>
                <w:sz w:val="22"/>
                <w:szCs w:val="22"/>
              </w:rPr>
              <w:t>NELI CPD training for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5E7A6D4D" w:rsidR="00E66558" w:rsidRDefault="008D5EAB" w:rsidP="00C31636">
            <w:pPr>
              <w:pStyle w:val="TableRowCentered"/>
              <w:ind w:left="0" w:right="0"/>
              <w:jc w:val="left"/>
              <w:rPr>
                <w:sz w:val="22"/>
              </w:rPr>
            </w:pPr>
            <w:r>
              <w:rPr>
                <w:sz w:val="22"/>
              </w:rPr>
              <w:t xml:space="preserve">CPD for staff is an effective way to improve outcomes for all children, </w:t>
            </w:r>
            <w:r>
              <w:rPr>
                <w:sz w:val="22"/>
              </w:rPr>
              <w:lastRenderedPageBreak/>
              <w:t>especially for those that are disadvantaged. NELI focuses on high q</w:t>
            </w:r>
            <w:r w:rsidR="0037382F">
              <w:rPr>
                <w:sz w:val="22"/>
              </w:rPr>
              <w:t>uality teaching for all, with a focus on communication and interactions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4C434C2" w:rsidR="00E66558" w:rsidRDefault="0037382F" w:rsidP="00C31636">
            <w:pPr>
              <w:pStyle w:val="TableRowCentered"/>
              <w:ind w:left="0" w:right="0"/>
              <w:jc w:val="left"/>
              <w:rPr>
                <w:sz w:val="22"/>
              </w:rPr>
            </w:pPr>
            <w:r>
              <w:rPr>
                <w:sz w:val="22"/>
              </w:rPr>
              <w:lastRenderedPageBreak/>
              <w:t>1</w:t>
            </w:r>
            <w:r w:rsidR="009F4807">
              <w:rPr>
                <w:sz w:val="22"/>
              </w:rPr>
              <w:t>,2</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3649F839" w:rsidR="00E66558" w:rsidRPr="0037382F" w:rsidRDefault="0037382F" w:rsidP="00C31636">
            <w:pPr>
              <w:pStyle w:val="TableRow"/>
              <w:ind w:left="0" w:right="0"/>
              <w:rPr>
                <w:sz w:val="22"/>
              </w:rPr>
            </w:pPr>
            <w:r>
              <w:rPr>
                <w:sz w:val="22"/>
              </w:rPr>
              <w:t>Training for all staff on role of key worker and how to support disadvantaged children (Nov training day – 1 hour)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20DB3A05" w:rsidR="00E66558" w:rsidRDefault="0037382F" w:rsidP="00C31636">
            <w:pPr>
              <w:pStyle w:val="TableRowCentered"/>
              <w:ind w:left="0" w:right="0"/>
              <w:jc w:val="left"/>
              <w:rPr>
                <w:sz w:val="22"/>
              </w:rPr>
            </w:pPr>
            <w:r>
              <w:rPr>
                <w:sz w:val="22"/>
              </w:rPr>
              <w:t>Staff need to be aware of each child’s home life and any barriers they may face (as outlined in Early Years Statutory Framework). Research used from EEF as part of training.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CA3B9F5" w:rsidR="00E66558" w:rsidRDefault="009F4807" w:rsidP="00C31636">
            <w:pPr>
              <w:pStyle w:val="TableRowCentered"/>
              <w:ind w:left="0" w:right="0"/>
              <w:jc w:val="left"/>
              <w:rPr>
                <w:sz w:val="22"/>
              </w:rPr>
            </w:pPr>
            <w:r>
              <w:rPr>
                <w:sz w:val="22"/>
              </w:rPr>
              <w:t>1,2,3,4</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08C8BF40" w:rsidR="00E66558" w:rsidRDefault="00021A9C">
      <w:r>
        <w:t>Budgeted cost: £2000</w:t>
      </w:r>
      <w:r w:rsidR="003D153D">
        <w:t xml:space="preserve"> for NELI resources, </w:t>
      </w:r>
      <w:r>
        <w:t>£1200</w:t>
      </w:r>
      <w:r w:rsidR="009C0197">
        <w:t xml:space="preserve"> for staff time delivering the intervention</w:t>
      </w:r>
      <w:r w:rsidR="00400356">
        <w:t>, £1650 for SALT support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0070AE85" w:rsidR="00E66558" w:rsidRDefault="009D71E8" w:rsidP="00C31636">
            <w:pPr>
              <w:pStyle w:val="TableHeader"/>
              <w:ind w:left="0" w:right="0"/>
              <w:jc w:val="left"/>
            </w:pPr>
            <w:r>
              <w:t>Evidence that supports this approach</w:t>
            </w:r>
            <w:r w:rsidR="00282DC6">
              <w:t xml:space="preserve"> and rationale for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16851D98" w:rsidR="00E66558" w:rsidRPr="008D5EAB" w:rsidRDefault="008D5EAB" w:rsidP="00C31636">
            <w:pPr>
              <w:pStyle w:val="TableRow"/>
              <w:ind w:left="0" w:right="0"/>
            </w:pPr>
            <w:r>
              <w:rPr>
                <w:iCs/>
                <w:sz w:val="22"/>
                <w:szCs w:val="22"/>
              </w:rPr>
              <w:t>NELI 20 week programme delivery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6A08BF38" w:rsidR="00E66558" w:rsidRDefault="008D5EAB" w:rsidP="00C31636">
            <w:pPr>
              <w:pStyle w:val="TableRowCentered"/>
              <w:ind w:left="0" w:right="0"/>
              <w:jc w:val="left"/>
              <w:rPr>
                <w:sz w:val="22"/>
              </w:rPr>
            </w:pPr>
            <w:r>
              <w:rPr>
                <w:sz w:val="22"/>
              </w:rPr>
              <w:t>EEF has shown that following the programme increases communication skills by an additional 3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45314DC" w:rsidR="00E66558" w:rsidRDefault="0037382F" w:rsidP="00C31636">
            <w:pPr>
              <w:pStyle w:val="TableRowCentered"/>
              <w:ind w:left="0" w:right="0"/>
              <w:jc w:val="left"/>
              <w:rPr>
                <w:sz w:val="22"/>
              </w:rPr>
            </w:pPr>
            <w:r>
              <w:rPr>
                <w:sz w:val="22"/>
              </w:rPr>
              <w:t>1</w:t>
            </w:r>
            <w:r w:rsidR="009F4807">
              <w:rPr>
                <w:sz w:val="22"/>
              </w:rPr>
              <w:t>,2</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6DA94267" w:rsidR="00E66558" w:rsidRPr="00400356" w:rsidRDefault="00400356" w:rsidP="00C31636">
            <w:pPr>
              <w:pStyle w:val="TableRow"/>
              <w:ind w:left="0" w:right="0"/>
              <w:rPr>
                <w:sz w:val="22"/>
              </w:rPr>
            </w:pPr>
            <w:r>
              <w:rPr>
                <w:sz w:val="22"/>
              </w:rPr>
              <w:t>Speech therapy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4A4E7299" w:rsidR="00E66558" w:rsidRDefault="00400356" w:rsidP="00C31636">
            <w:pPr>
              <w:pStyle w:val="TableRowCentered"/>
              <w:ind w:left="0" w:right="0"/>
              <w:jc w:val="left"/>
              <w:rPr>
                <w:sz w:val="22"/>
              </w:rPr>
            </w:pPr>
            <w:r>
              <w:rPr>
                <w:sz w:val="22"/>
              </w:rPr>
              <w:t>Many of the children who are eligible for EYPP have language and communication as a barrier. This is seen at Gloucester and more widely. Having regular support from SALT enhances staff knowledge and provision.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33BFA48" w:rsidR="00E66558" w:rsidRDefault="00400356" w:rsidP="00C31636">
            <w:pPr>
              <w:pStyle w:val="TableRowCentered"/>
              <w:ind w:left="0" w:right="0"/>
              <w:jc w:val="left"/>
              <w:rPr>
                <w:sz w:val="22"/>
              </w:rPr>
            </w:pPr>
            <w:r>
              <w:rPr>
                <w:sz w:val="22"/>
              </w:rPr>
              <w:t>1,2</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6DEC01B" w:rsidR="00E66558" w:rsidRDefault="00021A9C">
      <w:pPr>
        <w:spacing w:before="240" w:after="120"/>
      </w:pPr>
      <w:r>
        <w:t>Budgeted cost: £2500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6AB132D5" w:rsidR="00E66558" w:rsidRDefault="009D71E8" w:rsidP="00C31636">
            <w:pPr>
              <w:pStyle w:val="TableHeader"/>
              <w:ind w:left="0" w:right="0"/>
              <w:jc w:val="left"/>
            </w:pPr>
            <w:r>
              <w:t>Evidence that supports this approach</w:t>
            </w:r>
            <w:r w:rsidR="00282DC6">
              <w:t xml:space="preserve"> and rationale for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F9EBAEF" w:rsidR="00E66558" w:rsidRPr="0037382F" w:rsidRDefault="0037382F" w:rsidP="00C31636">
            <w:pPr>
              <w:pStyle w:val="TableRow"/>
              <w:ind w:left="0" w:right="0"/>
            </w:pPr>
            <w:r>
              <w:t>Regular discussion about children at team meetings, focus on wellbeing, involvement and academic progress. Assessment cycle of starting point, and spotlights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5BD36A5E" w:rsidR="00E66558" w:rsidRDefault="0037382F" w:rsidP="00C31636">
            <w:pPr>
              <w:pStyle w:val="TableRowCentered"/>
              <w:ind w:left="0" w:right="0"/>
              <w:jc w:val="left"/>
              <w:rPr>
                <w:sz w:val="22"/>
              </w:rPr>
            </w:pPr>
            <w:r>
              <w:rPr>
                <w:sz w:val="22"/>
              </w:rPr>
              <w:t>This happens for all children as part of best practice</w:t>
            </w:r>
            <w:r w:rsidR="009F4807">
              <w:rPr>
                <w:sz w:val="22"/>
              </w:rPr>
              <w:t xml:space="preserve">, but there is an increased focus on EYPP children to ensure the gap between them and their peers can be narrowed over time.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C6937F1" w:rsidR="00E66558" w:rsidRDefault="009F4807" w:rsidP="00C31636">
            <w:pPr>
              <w:pStyle w:val="TableRowCentered"/>
              <w:ind w:left="0" w:right="0"/>
              <w:jc w:val="left"/>
              <w:rPr>
                <w:sz w:val="22"/>
              </w:rPr>
            </w:pPr>
            <w:r>
              <w:rPr>
                <w:sz w:val="22"/>
              </w:rPr>
              <w:t>1,2,4</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4772CE7D" w:rsidR="00E66558" w:rsidRPr="009F4807" w:rsidRDefault="009F4807" w:rsidP="00C31636">
            <w:pPr>
              <w:pStyle w:val="TableRow"/>
              <w:ind w:left="0" w:right="0"/>
              <w:rPr>
                <w:sz w:val="22"/>
              </w:rPr>
            </w:pPr>
            <w:r>
              <w:rPr>
                <w:sz w:val="22"/>
              </w:rPr>
              <w:lastRenderedPageBreak/>
              <w:t>Enrichment experiences to widen children’s cultural capital – planned programme over the year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6BBF4939" w:rsidR="00E66558" w:rsidRDefault="009F4807" w:rsidP="00C31636">
            <w:pPr>
              <w:pStyle w:val="TableRowCentered"/>
              <w:ind w:left="0" w:right="0"/>
              <w:jc w:val="left"/>
              <w:rPr>
                <w:sz w:val="22"/>
              </w:rPr>
            </w:pPr>
            <w:r>
              <w:rPr>
                <w:sz w:val="22"/>
              </w:rPr>
              <w:t>By giving these children wider experiences the children have more to draw on to support their play and communication skills.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193379C" w:rsidR="00E66558" w:rsidRDefault="009F4807" w:rsidP="00C31636">
            <w:pPr>
              <w:pStyle w:val="TableRowCentered"/>
              <w:ind w:left="0" w:right="0"/>
              <w:jc w:val="left"/>
              <w:rPr>
                <w:sz w:val="22"/>
              </w:rPr>
            </w:pPr>
            <w:r>
              <w:rPr>
                <w:sz w:val="22"/>
              </w:rPr>
              <w:t>3</w:t>
            </w:r>
          </w:p>
        </w:tc>
      </w:tr>
    </w:tbl>
    <w:p w14:paraId="2A7D5540" w14:textId="77777777" w:rsidR="00E66558" w:rsidRDefault="00E66558">
      <w:pPr>
        <w:spacing w:before="240" w:after="0"/>
        <w:rPr>
          <w:b/>
          <w:bCs/>
          <w:color w:val="104F75"/>
          <w:sz w:val="28"/>
          <w:szCs w:val="28"/>
        </w:rPr>
      </w:pPr>
    </w:p>
    <w:p w14:paraId="2A7D5541" w14:textId="597E2C5F" w:rsidR="00E66558" w:rsidRDefault="00110F7A" w:rsidP="00120AB1">
      <w:r>
        <w:rPr>
          <w:b/>
          <w:bCs/>
          <w:color w:val="104F75"/>
          <w:sz w:val="28"/>
          <w:szCs w:val="28"/>
        </w:rPr>
        <w:t>Total budgeted cost: £7350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12712C" w14:textId="3200BED5" w:rsidR="0064167B" w:rsidRPr="00CF2DD5" w:rsidRDefault="00282DC6" w:rsidP="00242093">
            <w:pPr>
              <w:spacing w:before="60"/>
              <w:rPr>
                <w:rFonts w:cs="Arial"/>
                <w:iCs/>
                <w:color w:val="000000"/>
              </w:rPr>
            </w:pPr>
            <w:r>
              <w:rPr>
                <w:iCs/>
                <w:color w:val="000000"/>
              </w:rPr>
              <w:t>Our assessments of children completed last year showed that children who are disadvantaged did make good progress from their starting points</w:t>
            </w:r>
            <w:r w:rsidR="00721B51" w:rsidRPr="00F4142A">
              <w:rPr>
                <w:rFonts w:cs="Arial"/>
                <w:i/>
                <w:iCs/>
                <w:color w:val="000000"/>
              </w:rPr>
              <w:t>.</w:t>
            </w:r>
          </w:p>
          <w:p w14:paraId="129DF9F6" w14:textId="46D2A951" w:rsidR="00282DC6" w:rsidRPr="00282DC6" w:rsidRDefault="00282DC6" w:rsidP="00242093">
            <w:pPr>
              <w:spacing w:before="60"/>
              <w:rPr>
                <w:rFonts w:cs="Arial"/>
                <w:iCs/>
                <w:color w:val="000000"/>
              </w:rPr>
            </w:pPr>
            <w:r>
              <w:rPr>
                <w:rFonts w:cs="Arial"/>
                <w:iCs/>
                <w:color w:val="000000"/>
              </w:rPr>
              <w:t>Our Ofsted report highlighted a need for staff to have more knowledge of the needs of disadvantaged children in order for staff to effectively support children to overcome barriers. This coincides with the end of the last pupil premium 3 year plan. The school’s Ofsted report, and subsequent evaluation process has led to this new plan. Support for disadvantaged children is also a key priority on the School Development Plan for the academic year 2025-2026.</w:t>
            </w:r>
            <w:r w:rsidR="00CF2DD5">
              <w:rPr>
                <w:rFonts w:cs="Arial"/>
                <w:iCs/>
                <w:color w:val="000000"/>
              </w:rPr>
              <w:t xml:space="preserve"> Our self-evaluation showe</w:t>
            </w:r>
            <w:r w:rsidR="00400356">
              <w:rPr>
                <w:rFonts w:cs="Arial"/>
                <w:iCs/>
                <w:color w:val="000000"/>
              </w:rPr>
              <w:t>d that our aims</w:t>
            </w:r>
            <w:r w:rsidR="00CF2DD5">
              <w:rPr>
                <w:rFonts w:cs="Arial"/>
                <w:iCs/>
                <w:color w:val="000000"/>
              </w:rPr>
              <w:t xml:space="preserve"> were not precise enough to effectively measure progress and records not detailed enough. </w:t>
            </w:r>
          </w:p>
          <w:p w14:paraId="5023926C" w14:textId="7E972925" w:rsidR="00282DC6" w:rsidRPr="00282DC6" w:rsidRDefault="00282DC6" w:rsidP="00242093">
            <w:pPr>
              <w:spacing w:before="60"/>
              <w:rPr>
                <w:i/>
                <w:iCs/>
                <w:lang w:eastAsia="en-US"/>
              </w:rPr>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bookmarkEnd w:id="16"/>
    <w:bookmarkEnd w:id="17"/>
    <w:bookmarkEnd w:id="18"/>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19204" w14:textId="77777777" w:rsidR="009F4807" w:rsidRDefault="009F4807">
      <w:pPr>
        <w:spacing w:after="0" w:line="240" w:lineRule="auto"/>
      </w:pPr>
      <w:r>
        <w:separator/>
      </w:r>
    </w:p>
  </w:endnote>
  <w:endnote w:type="continuationSeparator" w:id="0">
    <w:p w14:paraId="376A96E7" w14:textId="77777777" w:rsidR="009F4807" w:rsidRDefault="009F4807">
      <w:pPr>
        <w:spacing w:after="0" w:line="240" w:lineRule="auto"/>
      </w:pPr>
      <w:r>
        <w:continuationSeparator/>
      </w:r>
    </w:p>
  </w:endnote>
  <w:endnote w:type="continuationNotice" w:id="1">
    <w:p w14:paraId="207DB352" w14:textId="77777777" w:rsidR="009F4807" w:rsidRDefault="009F48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6F98D63C" w:rsidR="009F4807" w:rsidRDefault="009F4807">
    <w:pPr>
      <w:pStyle w:val="Footer"/>
      <w:ind w:firstLine="4513"/>
    </w:pPr>
    <w:r>
      <w:fldChar w:fldCharType="begin"/>
    </w:r>
    <w:r>
      <w:instrText xml:space="preserve"> PAGE </w:instrText>
    </w:r>
    <w:r>
      <w:fldChar w:fldCharType="separate"/>
    </w:r>
    <w:r w:rsidR="00110F7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22C15" w14:textId="77777777" w:rsidR="009F4807" w:rsidRDefault="009F4807">
      <w:pPr>
        <w:spacing w:after="0" w:line="240" w:lineRule="auto"/>
      </w:pPr>
      <w:r>
        <w:separator/>
      </w:r>
    </w:p>
  </w:footnote>
  <w:footnote w:type="continuationSeparator" w:id="0">
    <w:p w14:paraId="45208E9D" w14:textId="77777777" w:rsidR="009F4807" w:rsidRDefault="009F4807">
      <w:pPr>
        <w:spacing w:after="0" w:line="240" w:lineRule="auto"/>
      </w:pPr>
      <w:r>
        <w:continuationSeparator/>
      </w:r>
    </w:p>
  </w:footnote>
  <w:footnote w:type="continuationNotice" w:id="1">
    <w:p w14:paraId="1E6128AE" w14:textId="77777777" w:rsidR="009F4807" w:rsidRDefault="009F48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9F4807" w:rsidRDefault="009F48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0FB1E3A"/>
    <w:multiLevelType w:val="hybridMultilevel"/>
    <w:tmpl w:val="9968A0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0"/>
  </w:num>
  <w:num w:numId="6">
    <w:abstractNumId w:val="8"/>
  </w:num>
  <w:num w:numId="7">
    <w:abstractNumId w:val="12"/>
  </w:num>
  <w:num w:numId="8">
    <w:abstractNumId w:val="17"/>
  </w:num>
  <w:num w:numId="9">
    <w:abstractNumId w:val="15"/>
  </w:num>
  <w:num w:numId="10">
    <w:abstractNumId w:val="13"/>
  </w:num>
  <w:num w:numId="11">
    <w:abstractNumId w:val="4"/>
  </w:num>
  <w:num w:numId="12">
    <w:abstractNumId w:val="16"/>
  </w:num>
  <w:num w:numId="13">
    <w:abstractNumId w:val="11"/>
  </w:num>
  <w:num w:numId="14">
    <w:abstractNumId w:val="9"/>
  </w:num>
  <w:num w:numId="15">
    <w:abstractNumId w:val="2"/>
  </w:num>
  <w:num w:numId="16">
    <w:abstractNumId w:val="1"/>
  </w:num>
  <w:num w:numId="17">
    <w:abstractNumId w:val="1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07067"/>
    <w:rsid w:val="00021A9C"/>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174E"/>
    <w:rsid w:val="000A5C58"/>
    <w:rsid w:val="000A6379"/>
    <w:rsid w:val="000B0D49"/>
    <w:rsid w:val="000B203E"/>
    <w:rsid w:val="000D22B0"/>
    <w:rsid w:val="000D318D"/>
    <w:rsid w:val="000D35C9"/>
    <w:rsid w:val="000D520C"/>
    <w:rsid w:val="000D6596"/>
    <w:rsid w:val="000D6779"/>
    <w:rsid w:val="000E6DF0"/>
    <w:rsid w:val="001037CB"/>
    <w:rsid w:val="0010629E"/>
    <w:rsid w:val="00110F7A"/>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2DC6"/>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0060"/>
    <w:rsid w:val="00306CB7"/>
    <w:rsid w:val="00307ABF"/>
    <w:rsid w:val="003111F5"/>
    <w:rsid w:val="00317664"/>
    <w:rsid w:val="00336200"/>
    <w:rsid w:val="00337418"/>
    <w:rsid w:val="00351D83"/>
    <w:rsid w:val="00352197"/>
    <w:rsid w:val="00353E46"/>
    <w:rsid w:val="003576C4"/>
    <w:rsid w:val="0036277A"/>
    <w:rsid w:val="00366AB0"/>
    <w:rsid w:val="003700E8"/>
    <w:rsid w:val="0037382F"/>
    <w:rsid w:val="0037437C"/>
    <w:rsid w:val="00381127"/>
    <w:rsid w:val="0038146B"/>
    <w:rsid w:val="0038340F"/>
    <w:rsid w:val="00384457"/>
    <w:rsid w:val="00384F24"/>
    <w:rsid w:val="00395A3F"/>
    <w:rsid w:val="003A32B2"/>
    <w:rsid w:val="003A47DD"/>
    <w:rsid w:val="003A5F67"/>
    <w:rsid w:val="003A634F"/>
    <w:rsid w:val="003B14C1"/>
    <w:rsid w:val="003B2884"/>
    <w:rsid w:val="003B588A"/>
    <w:rsid w:val="003B621D"/>
    <w:rsid w:val="003C4388"/>
    <w:rsid w:val="003C4C27"/>
    <w:rsid w:val="003C7F7B"/>
    <w:rsid w:val="003D0CD6"/>
    <w:rsid w:val="003D153D"/>
    <w:rsid w:val="003D2EAA"/>
    <w:rsid w:val="003D448C"/>
    <w:rsid w:val="003E054C"/>
    <w:rsid w:val="003E1EC5"/>
    <w:rsid w:val="003E27A0"/>
    <w:rsid w:val="003E3872"/>
    <w:rsid w:val="00400356"/>
    <w:rsid w:val="004044AA"/>
    <w:rsid w:val="004044C8"/>
    <w:rsid w:val="00404F3F"/>
    <w:rsid w:val="00410B5D"/>
    <w:rsid w:val="00413BEC"/>
    <w:rsid w:val="0042265E"/>
    <w:rsid w:val="00424ED7"/>
    <w:rsid w:val="00425258"/>
    <w:rsid w:val="00426217"/>
    <w:rsid w:val="00427E7C"/>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27DC"/>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94D99"/>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06B"/>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D5EAB"/>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197"/>
    <w:rsid w:val="009C0914"/>
    <w:rsid w:val="009C27E5"/>
    <w:rsid w:val="009D24A1"/>
    <w:rsid w:val="009D3891"/>
    <w:rsid w:val="009D71E8"/>
    <w:rsid w:val="009E0CF5"/>
    <w:rsid w:val="009E104B"/>
    <w:rsid w:val="009E7DE4"/>
    <w:rsid w:val="009F3BBD"/>
    <w:rsid w:val="009F4807"/>
    <w:rsid w:val="00A022AB"/>
    <w:rsid w:val="00A063DD"/>
    <w:rsid w:val="00A112B5"/>
    <w:rsid w:val="00A14EEA"/>
    <w:rsid w:val="00A33636"/>
    <w:rsid w:val="00A44FBB"/>
    <w:rsid w:val="00A50104"/>
    <w:rsid w:val="00A522E0"/>
    <w:rsid w:val="00A52823"/>
    <w:rsid w:val="00A60E28"/>
    <w:rsid w:val="00A62A8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CF2DD5"/>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0A85"/>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06DB7"/>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35691471">
      <w:bodyDiv w:val="1"/>
      <w:marLeft w:val="0"/>
      <w:marRight w:val="0"/>
      <w:marTop w:val="0"/>
      <w:marBottom w:val="0"/>
      <w:divBdr>
        <w:top w:val="none" w:sz="0" w:space="0" w:color="auto"/>
        <w:left w:val="none" w:sz="0" w:space="0" w:color="auto"/>
        <w:bottom w:val="none" w:sz="0" w:space="0" w:color="auto"/>
        <w:right w:val="none" w:sz="0" w:space="0" w:color="auto"/>
      </w:divBdr>
    </w:div>
    <w:div w:id="439839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cf69384239310011b7b91f/Using_Pupil_Premium_-_Guidance_for_School_Leader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ucationendowmentfoundation.org.uk/education-evidence/using-pupil-premiu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assets.publishing.service.gov.uk/media/65cf69384239310011b7b91f/Using_Pupil_Premium_-_Guidance_for_School_Leaders.pdf"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using-pupil-premiu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7</Pages>
  <Words>1097</Words>
  <Characters>6259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Lisa Jeffery</cp:lastModifiedBy>
  <cp:revision>7</cp:revision>
  <cp:lastPrinted>2014-09-18T05:26:00Z</cp:lastPrinted>
  <dcterms:created xsi:type="dcterms:W3CDTF">2025-11-25T15:44:00Z</dcterms:created>
  <dcterms:modified xsi:type="dcterms:W3CDTF">2026-03-26T15:00:00Z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